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8D" w:rsidRPr="0049658D" w:rsidRDefault="0049658D" w:rsidP="0049658D">
      <w:pPr>
        <w:widowControl/>
        <w:spacing w:before="420" w:after="420" w:line="594" w:lineRule="atLeast"/>
        <w:jc w:val="center"/>
        <w:outlineLvl w:val="2"/>
        <w:rPr>
          <w:rFonts w:ascii="microsoft YaHei" w:eastAsia="宋体" w:hAnsi="microsoft YaHei" w:cs="宋体" w:hint="eastAsia"/>
          <w:color w:val="010101"/>
          <w:kern w:val="0"/>
          <w:sz w:val="27"/>
          <w:szCs w:val="27"/>
        </w:rPr>
      </w:pPr>
      <w:bookmarkStart w:id="0" w:name="_GoBack"/>
      <w:r w:rsidRPr="0049658D">
        <w:rPr>
          <w:rFonts w:ascii="microsoft YaHei" w:eastAsia="宋体" w:hAnsi="microsoft YaHei" w:cs="宋体"/>
          <w:color w:val="010101"/>
          <w:kern w:val="0"/>
          <w:sz w:val="27"/>
          <w:szCs w:val="27"/>
        </w:rPr>
        <w:t>浙江省教育厅办公室关于公布</w:t>
      </w:r>
      <w:r w:rsidRPr="0049658D">
        <w:rPr>
          <w:rFonts w:ascii="microsoft YaHei" w:eastAsia="宋体" w:hAnsi="microsoft YaHei" w:cs="宋体"/>
          <w:color w:val="010101"/>
          <w:kern w:val="0"/>
          <w:sz w:val="27"/>
          <w:szCs w:val="27"/>
        </w:rPr>
        <w:t>2017</w:t>
      </w:r>
      <w:r w:rsidRPr="0049658D">
        <w:rPr>
          <w:rFonts w:ascii="microsoft YaHei" w:eastAsia="宋体" w:hAnsi="microsoft YaHei" w:cs="宋体"/>
          <w:color w:val="010101"/>
          <w:kern w:val="0"/>
          <w:sz w:val="27"/>
          <w:szCs w:val="27"/>
        </w:rPr>
        <w:t>年度高校国内访问学者、访问工程师人员名单暨开展相关项目研究工作的通知</w:t>
      </w:r>
    </w:p>
    <w:bookmarkEnd w:id="0"/>
    <w:p w:rsidR="0049658D" w:rsidRPr="0049658D" w:rsidRDefault="0049658D" w:rsidP="0049658D">
      <w:pPr>
        <w:widowControl/>
        <w:shd w:val="clear" w:color="auto" w:fill="FFFFFF"/>
        <w:spacing w:line="450" w:lineRule="atLeast"/>
        <w:ind w:firstLine="480"/>
        <w:jc w:val="center"/>
        <w:rPr>
          <w:rFonts w:ascii="宋体" w:eastAsia="宋体" w:hAnsi="宋体" w:cs="宋体"/>
          <w:color w:val="323232"/>
          <w:kern w:val="0"/>
          <w:szCs w:val="21"/>
        </w:rPr>
      </w:pPr>
      <w:proofErr w:type="gramStart"/>
      <w:r w:rsidRPr="0049658D">
        <w:rPr>
          <w:rFonts w:ascii="宋体" w:eastAsia="宋体" w:hAnsi="宋体" w:cs="宋体" w:hint="eastAsia"/>
          <w:color w:val="323232"/>
          <w:kern w:val="0"/>
          <w:szCs w:val="21"/>
        </w:rPr>
        <w:t>浙教办</w:t>
      </w:r>
      <w:proofErr w:type="gramEnd"/>
      <w:r w:rsidRPr="0049658D">
        <w:rPr>
          <w:rFonts w:ascii="宋体" w:eastAsia="宋体" w:hAnsi="宋体" w:cs="宋体" w:hint="eastAsia"/>
          <w:color w:val="323232"/>
          <w:kern w:val="0"/>
          <w:szCs w:val="21"/>
        </w:rPr>
        <w:t>高科〔2017〕57号</w:t>
      </w:r>
    </w:p>
    <w:p w:rsidR="0049658D" w:rsidRPr="0049658D" w:rsidRDefault="0049658D" w:rsidP="0049658D">
      <w:pPr>
        <w:widowControl/>
        <w:shd w:val="clear" w:color="auto" w:fill="FFFFFF"/>
        <w:spacing w:line="450" w:lineRule="atLeast"/>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各高等学校：</w:t>
      </w:r>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根据省教育厅办公室《关于做好2017年高等学校教师国内访问学者（访问工程师）选派工作的通知》（</w:t>
      </w:r>
      <w:proofErr w:type="gramStart"/>
      <w:r w:rsidRPr="0049658D">
        <w:rPr>
          <w:rFonts w:ascii="宋体" w:eastAsia="宋体" w:hAnsi="宋体" w:cs="宋体" w:hint="eastAsia"/>
          <w:color w:val="323232"/>
          <w:kern w:val="0"/>
          <w:szCs w:val="21"/>
        </w:rPr>
        <w:t>浙教办</w:t>
      </w:r>
      <w:proofErr w:type="gramEnd"/>
      <w:r w:rsidRPr="0049658D">
        <w:rPr>
          <w:rFonts w:ascii="宋体" w:eastAsia="宋体" w:hAnsi="宋体" w:cs="宋体" w:hint="eastAsia"/>
          <w:color w:val="323232"/>
          <w:kern w:val="0"/>
          <w:szCs w:val="21"/>
        </w:rPr>
        <w:t>函〔2017〕112号）要求，经学校推荐、省教育厅审核，同意中国美术学</w:t>
      </w:r>
      <w:proofErr w:type="gramStart"/>
      <w:r w:rsidRPr="0049658D">
        <w:rPr>
          <w:rFonts w:ascii="宋体" w:eastAsia="宋体" w:hAnsi="宋体" w:cs="宋体" w:hint="eastAsia"/>
          <w:color w:val="323232"/>
          <w:kern w:val="0"/>
          <w:szCs w:val="21"/>
        </w:rPr>
        <w:t>院方舒弘等</w:t>
      </w:r>
      <w:proofErr w:type="gramEnd"/>
      <w:r w:rsidRPr="0049658D">
        <w:rPr>
          <w:rFonts w:ascii="宋体" w:eastAsia="宋体" w:hAnsi="宋体" w:cs="宋体" w:hint="eastAsia"/>
          <w:color w:val="323232"/>
          <w:kern w:val="0"/>
          <w:szCs w:val="21"/>
        </w:rPr>
        <w:t>219人为浙江省高等学校国内访问学者（见附件1）、浙江万里学院</w:t>
      </w:r>
      <w:proofErr w:type="gramStart"/>
      <w:r w:rsidRPr="0049658D">
        <w:rPr>
          <w:rFonts w:ascii="宋体" w:eastAsia="宋体" w:hAnsi="宋体" w:cs="宋体" w:hint="eastAsia"/>
          <w:color w:val="323232"/>
          <w:kern w:val="0"/>
          <w:szCs w:val="21"/>
        </w:rPr>
        <w:t>杨国靖等</w:t>
      </w:r>
      <w:proofErr w:type="gramEnd"/>
      <w:r w:rsidRPr="0049658D">
        <w:rPr>
          <w:rFonts w:ascii="宋体" w:eastAsia="宋体" w:hAnsi="宋体" w:cs="宋体" w:hint="eastAsia"/>
          <w:color w:val="323232"/>
          <w:kern w:val="0"/>
          <w:szCs w:val="21"/>
        </w:rPr>
        <w:t>347人为浙江省高等学校访问工程师（见附件2）。现将名单予以公布。</w:t>
      </w:r>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为进一步提高访问学者访学效果，加大访问工程师实践能力培养力度，今年继续开展访问学者“教师专业发展项目”、访问工程师“校企合作项目”研究工作。“教师专业发展项目”同时向参加过出国出境访学交流项目、高校教师素质提高计划境外培训项目但未曾承担过本项目和省级以上研究项目的教师开放，每人限报1项。经审核的“教师专业发展项目”“校企合作项目”研究与实践成果作为考核访问学者和访问工程师的重要内容，并按省教育厅教育科研项目进行管理、考核。高职院校的访问学者、访问工程师项目同时按高职院校教师素质提高计划省级培训任务中的国内培训、企业顶岗培训要求进行管理、考核。</w:t>
      </w:r>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请访问学者、访问工程师在到访问单位报到后2个月内，填写《高等学校访问学者教师专业发展项目申报书》（见附件3）、《高等学校访问工程师校企合作项目申报书》（见附件4），由各高校统一汇总后（汇总表见附件5），于2017年11月10日前将教师个人项目申报书和汇总表各1份报省高校师资培训中心。</w:t>
      </w:r>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联系人：郑晓红、王昱，联系电话：0579–82282448，传真：0579–82282917，E–Mail：544656859@qq.com，地址：金华市迎宾大道688号浙江师范大学100号信箱，邮编：321004。</w:t>
      </w:r>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有关附件可从省教育厅门户网站“教师队伍”栏目下载（网址：http://www.zjedu.gov.cn）。</w:t>
      </w:r>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p>
    <w:p w:rsidR="0049658D" w:rsidRPr="0049658D" w:rsidRDefault="0049658D" w:rsidP="0049658D">
      <w:pPr>
        <w:widowControl/>
        <w:shd w:val="clear" w:color="auto" w:fill="FFFFFF"/>
        <w:spacing w:line="450" w:lineRule="atLeast"/>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附件：</w:t>
      </w:r>
      <w:r>
        <w:rPr>
          <w:rFonts w:ascii="宋体" w:eastAsia="宋体" w:hAnsi="宋体" w:cs="宋体" w:hint="eastAsia"/>
          <w:color w:val="323232"/>
          <w:kern w:val="0"/>
          <w:szCs w:val="21"/>
        </w:rPr>
        <w:t xml:space="preserve">  </w:t>
      </w:r>
      <w:r w:rsidRPr="0049658D">
        <w:rPr>
          <w:rFonts w:ascii="宋体" w:eastAsia="宋体" w:hAnsi="宋体" w:cs="宋体" w:hint="eastAsia"/>
          <w:color w:val="323232"/>
          <w:kern w:val="0"/>
          <w:szCs w:val="21"/>
        </w:rPr>
        <w:t>1．</w:t>
      </w:r>
      <w:hyperlink r:id="rId7" w:tgtFrame="_blank" w:history="1">
        <w:r w:rsidRPr="0049658D">
          <w:rPr>
            <w:rFonts w:ascii="宋体" w:eastAsia="宋体" w:hAnsi="宋体" w:cs="宋体" w:hint="eastAsia"/>
            <w:color w:val="444444"/>
            <w:kern w:val="0"/>
            <w:szCs w:val="21"/>
            <w:bdr w:val="none" w:sz="0" w:space="0" w:color="auto" w:frame="1"/>
          </w:rPr>
          <w:t>2017年度浙江省高等学校国内访问学者名单</w:t>
        </w:r>
      </w:hyperlink>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  2．</w:t>
      </w:r>
      <w:hyperlink r:id="rId8" w:tgtFrame="_blank" w:history="1">
        <w:r w:rsidRPr="0049658D">
          <w:rPr>
            <w:rFonts w:ascii="宋体" w:eastAsia="宋体" w:hAnsi="宋体" w:cs="宋体" w:hint="eastAsia"/>
            <w:color w:val="444444"/>
            <w:kern w:val="0"/>
            <w:szCs w:val="21"/>
            <w:bdr w:val="none" w:sz="0" w:space="0" w:color="auto" w:frame="1"/>
          </w:rPr>
          <w:t>2017年度浙江省高等学校访问工程师名单</w:t>
        </w:r>
      </w:hyperlink>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  3．</w:t>
      </w:r>
      <w:hyperlink r:id="rId9" w:tgtFrame="_blank" w:history="1">
        <w:r w:rsidRPr="0049658D">
          <w:rPr>
            <w:rFonts w:ascii="宋体" w:eastAsia="宋体" w:hAnsi="宋体" w:cs="宋体" w:hint="eastAsia"/>
            <w:color w:val="444444"/>
            <w:kern w:val="0"/>
            <w:szCs w:val="21"/>
            <w:bdr w:val="none" w:sz="0" w:space="0" w:color="auto" w:frame="1"/>
          </w:rPr>
          <w:t>高等学校访问学者教师专业发展项目申报书</w:t>
        </w:r>
      </w:hyperlink>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t>  4．</w:t>
      </w:r>
      <w:hyperlink r:id="rId10" w:tgtFrame="_blank" w:history="1">
        <w:r w:rsidRPr="0049658D">
          <w:rPr>
            <w:rFonts w:ascii="宋体" w:eastAsia="宋体" w:hAnsi="宋体" w:cs="宋体" w:hint="eastAsia"/>
            <w:color w:val="444444"/>
            <w:kern w:val="0"/>
            <w:szCs w:val="21"/>
            <w:bdr w:val="none" w:sz="0" w:space="0" w:color="auto" w:frame="1"/>
          </w:rPr>
          <w:t>高等学校访问工程师校企合作项目申报书</w:t>
        </w:r>
      </w:hyperlink>
    </w:p>
    <w:p w:rsidR="0049658D" w:rsidRPr="0049658D" w:rsidRDefault="0049658D" w:rsidP="0049658D">
      <w:pPr>
        <w:widowControl/>
        <w:shd w:val="clear" w:color="auto" w:fill="FFFFFF"/>
        <w:spacing w:line="450" w:lineRule="atLeast"/>
        <w:ind w:firstLine="480"/>
        <w:jc w:val="left"/>
        <w:rPr>
          <w:rFonts w:ascii="宋体" w:eastAsia="宋体" w:hAnsi="宋体" w:cs="宋体"/>
          <w:color w:val="323232"/>
          <w:kern w:val="0"/>
          <w:szCs w:val="21"/>
        </w:rPr>
      </w:pPr>
      <w:r w:rsidRPr="0049658D">
        <w:rPr>
          <w:rFonts w:ascii="宋体" w:eastAsia="宋体" w:hAnsi="宋体" w:cs="宋体" w:hint="eastAsia"/>
          <w:color w:val="323232"/>
          <w:kern w:val="0"/>
          <w:szCs w:val="21"/>
        </w:rPr>
        <w:lastRenderedPageBreak/>
        <w:t>  5．</w:t>
      </w:r>
      <w:hyperlink r:id="rId11" w:tgtFrame="_blank" w:history="1">
        <w:r w:rsidRPr="0049658D">
          <w:rPr>
            <w:rFonts w:ascii="宋体" w:eastAsia="宋体" w:hAnsi="宋体" w:cs="宋体" w:hint="eastAsia"/>
            <w:color w:val="444444"/>
            <w:kern w:val="0"/>
            <w:szCs w:val="21"/>
            <w:bdr w:val="none" w:sz="0" w:space="0" w:color="auto" w:frame="1"/>
          </w:rPr>
          <w:t>浙江省高等学校教师专业发展项目、校企合作项目申报汇总表</w:t>
        </w:r>
      </w:hyperlink>
    </w:p>
    <w:p w:rsidR="0049658D" w:rsidRPr="0049658D" w:rsidRDefault="0049658D" w:rsidP="0049658D">
      <w:pPr>
        <w:widowControl/>
        <w:shd w:val="clear" w:color="auto" w:fill="FFFFFF"/>
        <w:spacing w:line="450" w:lineRule="atLeast"/>
        <w:ind w:firstLine="480"/>
        <w:jc w:val="right"/>
        <w:rPr>
          <w:rFonts w:ascii="宋体" w:eastAsia="宋体" w:hAnsi="宋体" w:cs="宋体"/>
          <w:color w:val="323232"/>
          <w:kern w:val="0"/>
          <w:szCs w:val="21"/>
        </w:rPr>
      </w:pPr>
    </w:p>
    <w:p w:rsidR="0049658D" w:rsidRPr="0049658D" w:rsidRDefault="0049658D" w:rsidP="0049658D">
      <w:pPr>
        <w:widowControl/>
        <w:shd w:val="clear" w:color="auto" w:fill="FFFFFF"/>
        <w:spacing w:line="450" w:lineRule="atLeast"/>
        <w:ind w:firstLine="480"/>
        <w:jc w:val="right"/>
        <w:rPr>
          <w:rFonts w:ascii="宋体" w:eastAsia="宋体" w:hAnsi="宋体" w:cs="宋体"/>
          <w:color w:val="323232"/>
          <w:kern w:val="0"/>
          <w:szCs w:val="21"/>
        </w:rPr>
      </w:pPr>
    </w:p>
    <w:p w:rsidR="0049658D" w:rsidRPr="0049658D" w:rsidRDefault="0049658D" w:rsidP="0049658D">
      <w:pPr>
        <w:widowControl/>
        <w:shd w:val="clear" w:color="auto" w:fill="FFFFFF"/>
        <w:spacing w:line="450" w:lineRule="atLeast"/>
        <w:ind w:firstLine="480"/>
        <w:jc w:val="right"/>
        <w:rPr>
          <w:rFonts w:ascii="宋体" w:eastAsia="宋体" w:hAnsi="宋体" w:cs="宋体"/>
          <w:color w:val="323232"/>
          <w:kern w:val="0"/>
          <w:szCs w:val="21"/>
        </w:rPr>
      </w:pPr>
      <w:r w:rsidRPr="0049658D">
        <w:rPr>
          <w:rFonts w:ascii="宋体" w:eastAsia="宋体" w:hAnsi="宋体" w:cs="宋体" w:hint="eastAsia"/>
          <w:color w:val="323232"/>
          <w:kern w:val="0"/>
          <w:szCs w:val="21"/>
        </w:rPr>
        <w:t>浙江省教育厅办公室</w:t>
      </w:r>
    </w:p>
    <w:p w:rsidR="0049658D" w:rsidRPr="0049658D" w:rsidRDefault="0049658D" w:rsidP="0049658D">
      <w:pPr>
        <w:widowControl/>
        <w:shd w:val="clear" w:color="auto" w:fill="FFFFFF"/>
        <w:spacing w:line="450" w:lineRule="atLeast"/>
        <w:ind w:firstLine="480"/>
        <w:jc w:val="right"/>
        <w:rPr>
          <w:rFonts w:ascii="宋体" w:eastAsia="宋体" w:hAnsi="宋体" w:cs="宋体"/>
          <w:color w:val="323232"/>
          <w:kern w:val="0"/>
          <w:szCs w:val="21"/>
        </w:rPr>
      </w:pPr>
      <w:r w:rsidRPr="0049658D">
        <w:rPr>
          <w:rFonts w:ascii="宋体" w:eastAsia="宋体" w:hAnsi="宋体" w:cs="宋体" w:hint="eastAsia"/>
          <w:color w:val="323232"/>
          <w:kern w:val="0"/>
          <w:szCs w:val="21"/>
        </w:rPr>
        <w:t>2017年8月11日</w:t>
      </w:r>
    </w:p>
    <w:p w:rsidR="00E92581" w:rsidRPr="0049658D" w:rsidRDefault="00E92581"/>
    <w:sectPr w:rsidR="00E92581" w:rsidRPr="00496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4C" w:rsidRDefault="0078404C" w:rsidP="0049658D">
      <w:r>
        <w:separator/>
      </w:r>
    </w:p>
  </w:endnote>
  <w:endnote w:type="continuationSeparator" w:id="0">
    <w:p w:rsidR="0078404C" w:rsidRDefault="0078404C" w:rsidP="0049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4C" w:rsidRDefault="0078404C" w:rsidP="0049658D">
      <w:r>
        <w:separator/>
      </w:r>
    </w:p>
  </w:footnote>
  <w:footnote w:type="continuationSeparator" w:id="0">
    <w:p w:rsidR="0078404C" w:rsidRDefault="0078404C" w:rsidP="00496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6A"/>
    <w:rsid w:val="003067BA"/>
    <w:rsid w:val="0049658D"/>
    <w:rsid w:val="0078404C"/>
    <w:rsid w:val="00865BF7"/>
    <w:rsid w:val="00D0596A"/>
    <w:rsid w:val="00E9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58D"/>
    <w:rPr>
      <w:sz w:val="18"/>
      <w:szCs w:val="18"/>
    </w:rPr>
  </w:style>
  <w:style w:type="paragraph" w:styleId="a4">
    <w:name w:val="footer"/>
    <w:basedOn w:val="a"/>
    <w:link w:val="Char0"/>
    <w:uiPriority w:val="99"/>
    <w:unhideWhenUsed/>
    <w:rsid w:val="0049658D"/>
    <w:pPr>
      <w:tabs>
        <w:tab w:val="center" w:pos="4153"/>
        <w:tab w:val="right" w:pos="8306"/>
      </w:tabs>
      <w:snapToGrid w:val="0"/>
      <w:jc w:val="left"/>
    </w:pPr>
    <w:rPr>
      <w:sz w:val="18"/>
      <w:szCs w:val="18"/>
    </w:rPr>
  </w:style>
  <w:style w:type="character" w:customStyle="1" w:styleId="Char0">
    <w:name w:val="页脚 Char"/>
    <w:basedOn w:val="a0"/>
    <w:link w:val="a4"/>
    <w:uiPriority w:val="99"/>
    <w:rsid w:val="004965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58D"/>
    <w:rPr>
      <w:sz w:val="18"/>
      <w:szCs w:val="18"/>
    </w:rPr>
  </w:style>
  <w:style w:type="paragraph" w:styleId="a4">
    <w:name w:val="footer"/>
    <w:basedOn w:val="a"/>
    <w:link w:val="Char0"/>
    <w:uiPriority w:val="99"/>
    <w:unhideWhenUsed/>
    <w:rsid w:val="0049658D"/>
    <w:pPr>
      <w:tabs>
        <w:tab w:val="center" w:pos="4153"/>
        <w:tab w:val="right" w:pos="8306"/>
      </w:tabs>
      <w:snapToGrid w:val="0"/>
      <w:jc w:val="left"/>
    </w:pPr>
    <w:rPr>
      <w:sz w:val="18"/>
      <w:szCs w:val="18"/>
    </w:rPr>
  </w:style>
  <w:style w:type="character" w:customStyle="1" w:styleId="Char0">
    <w:name w:val="页脚 Char"/>
    <w:basedOn w:val="a0"/>
    <w:link w:val="a4"/>
    <w:uiPriority w:val="99"/>
    <w:rsid w:val="004965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0261">
      <w:bodyDiv w:val="1"/>
      <w:marLeft w:val="0"/>
      <w:marRight w:val="0"/>
      <w:marTop w:val="0"/>
      <w:marBottom w:val="0"/>
      <w:divBdr>
        <w:top w:val="none" w:sz="0" w:space="0" w:color="auto"/>
        <w:left w:val="none" w:sz="0" w:space="0" w:color="auto"/>
        <w:bottom w:val="none" w:sz="0" w:space="0" w:color="auto"/>
        <w:right w:val="none" w:sz="0" w:space="0" w:color="auto"/>
      </w:divBdr>
      <w:divsChild>
        <w:div w:id="560797903">
          <w:marLeft w:val="0"/>
          <w:marRight w:val="0"/>
          <w:marTop w:val="0"/>
          <w:marBottom w:val="0"/>
          <w:divBdr>
            <w:top w:val="none" w:sz="0" w:space="0" w:color="auto"/>
            <w:left w:val="none" w:sz="0" w:space="0" w:color="auto"/>
            <w:bottom w:val="none" w:sz="0" w:space="0" w:color="auto"/>
            <w:right w:val="none" w:sz="0" w:space="0" w:color="auto"/>
          </w:divBdr>
        </w:div>
        <w:div w:id="579877126">
          <w:marLeft w:val="0"/>
          <w:marRight w:val="0"/>
          <w:marTop w:val="300"/>
          <w:marBottom w:val="300"/>
          <w:divBdr>
            <w:top w:val="none" w:sz="0" w:space="0" w:color="auto"/>
            <w:left w:val="none" w:sz="0" w:space="0" w:color="auto"/>
            <w:bottom w:val="none" w:sz="0" w:space="0" w:color="auto"/>
            <w:right w:val="none" w:sz="0" w:space="0" w:color="auto"/>
          </w:divBdr>
          <w:divsChild>
            <w:div w:id="10774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edu.gov.cn/UserFiles/File/20170814/20170814114132_62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jedu.gov.cn/UserFiles/File/20170814/20170814114042_662.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zjedu.gov.cn/UserFiles/File/20170814/20170814114345_178.doc" TargetMode="External"/><Relationship Id="rId5" Type="http://schemas.openxmlformats.org/officeDocument/2006/relationships/footnotes" Target="footnotes.xml"/><Relationship Id="rId10" Type="http://schemas.openxmlformats.org/officeDocument/2006/relationships/hyperlink" Target="http://www.zjedu.gov.cn/UserFiles/File/20170814/20170814114304_901.doc" TargetMode="External"/><Relationship Id="rId4" Type="http://schemas.openxmlformats.org/officeDocument/2006/relationships/webSettings" Target="webSettings.xml"/><Relationship Id="rId9" Type="http://schemas.openxmlformats.org/officeDocument/2006/relationships/hyperlink" Target="http://www.zjedu.gov.cn/UserFiles/File/20170814/20170814114217_10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china</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人事处</cp:lastModifiedBy>
  <cp:revision>4</cp:revision>
  <dcterms:created xsi:type="dcterms:W3CDTF">2018-06-14T00:21:00Z</dcterms:created>
  <dcterms:modified xsi:type="dcterms:W3CDTF">2018-06-14T00:42:00Z</dcterms:modified>
</cp:coreProperties>
</file>